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1A" w:rsidRPr="005D5D72" w:rsidRDefault="00E6581A" w:rsidP="00E6581A">
      <w:pPr>
        <w:widowControl/>
        <w:spacing w:after="24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縣政府「</w:t>
      </w:r>
      <w:r w:rsidRPr="005D5D72">
        <w:rPr>
          <w:rFonts w:ascii="標楷體" w:eastAsia="標楷體" w:hAnsi="標楷體"/>
          <w:b/>
          <w:bCs/>
          <w:sz w:val="28"/>
          <w:szCs w:val="28"/>
        </w:rPr>
        <w:t>201</w:t>
      </w:r>
      <w:r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台灣燈會在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攝影作品徵件比賽」簡章</w:t>
      </w:r>
    </w:p>
    <w:p w:rsidR="00E6581A" w:rsidRDefault="00E6581A" w:rsidP="00E6581A">
      <w:pPr>
        <w:widowControl/>
        <w:spacing w:after="240" w:line="440" w:lineRule="exact"/>
        <w:ind w:left="4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2018台灣燈會將以「水、陸、空」的藝術概念展現，不再受限於平面視角；場地結合縣治特區、太子大道及故宮南院院區，面積超過50公頃；燈區將呈現台灣元素、嘉義在地意象、歷史藝術文化、產業特色、光影、視覺科技特效及狗年元素，為記錄本次台灣燈會中屬於嘉義的經典影像，特舉辦本次攝影比賽，鼓勵民眾記錄燈會之美，為活動留下永恆的記憶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主辦單位：嘉義縣政府。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協辦單位：</w:t>
      </w:r>
      <w:r>
        <w:rPr>
          <w:rFonts w:ascii="標楷體" w:eastAsia="標楷體" w:hAnsi="標楷體" w:hint="eastAsia"/>
          <w:bCs/>
          <w:sz w:val="28"/>
          <w:szCs w:val="28"/>
        </w:rPr>
        <w:t>攝影之路影像工作室、麥米魯國際有限公司</w:t>
      </w:r>
      <w:r w:rsidRPr="005E757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報名資格：</w:t>
      </w:r>
      <w:r w:rsidRPr="005E7579">
        <w:rPr>
          <w:rFonts w:ascii="Times New Roman" w:eastAsia="標楷體" w:hAnsi="Times New Roman"/>
          <w:sz w:val="28"/>
          <w:szCs w:val="28"/>
        </w:rPr>
        <w:t>不限，不分國內外</w:t>
      </w:r>
      <w:r w:rsidRPr="005E7579">
        <w:rPr>
          <w:rFonts w:ascii="Times New Roman" w:eastAsia="標楷體" w:hAnsi="Times New Roman" w:hint="eastAsia"/>
          <w:sz w:val="28"/>
          <w:szCs w:val="28"/>
        </w:rPr>
        <w:t>凡愛好攝影之人士</w:t>
      </w:r>
      <w:r w:rsidRPr="005E7579">
        <w:rPr>
          <w:rFonts w:ascii="Times New Roman" w:eastAsia="標楷體" w:hAnsi="Times New Roman"/>
          <w:sz w:val="28"/>
          <w:szCs w:val="28"/>
        </w:rPr>
        <w:t>均</w:t>
      </w:r>
      <w:r w:rsidRPr="005E7579">
        <w:rPr>
          <w:rFonts w:ascii="Times New Roman" w:eastAsia="標楷體" w:hAnsi="Times New Roman" w:hint="eastAsia"/>
          <w:sz w:val="28"/>
          <w:szCs w:val="28"/>
        </w:rPr>
        <w:t>可</w:t>
      </w:r>
      <w:r w:rsidRPr="005E7579">
        <w:rPr>
          <w:rFonts w:ascii="Times New Roman" w:eastAsia="標楷體" w:hAnsi="Times New Roman"/>
          <w:sz w:val="28"/>
          <w:szCs w:val="28"/>
        </w:rPr>
        <w:t>報名參加，未滿</w:t>
      </w:r>
      <w:r w:rsidRPr="005E7579">
        <w:rPr>
          <w:rFonts w:ascii="Times New Roman" w:eastAsia="標楷體" w:hAnsi="Times New Roman"/>
          <w:sz w:val="28"/>
          <w:szCs w:val="28"/>
        </w:rPr>
        <w:t xml:space="preserve"> 20</w:t>
      </w:r>
      <w:r w:rsidRPr="005E7579">
        <w:rPr>
          <w:rFonts w:ascii="Times New Roman" w:eastAsia="標楷體" w:hAnsi="Times New Roman"/>
          <w:sz w:val="28"/>
          <w:szCs w:val="28"/>
        </w:rPr>
        <w:t>歲參賽者，應取得父母或法定代理人之同意書參賽。</w:t>
      </w:r>
      <w:r w:rsidRPr="005E7579">
        <w:rPr>
          <w:rFonts w:ascii="Times New Roman" w:eastAsia="標楷體" w:hAnsi="Times New Roman"/>
          <w:sz w:val="28"/>
          <w:szCs w:val="28"/>
        </w:rPr>
        <w:t> </w:t>
      </w:r>
    </w:p>
    <w:p w:rsidR="00E6581A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作品主題及執行方式：</w:t>
      </w:r>
    </w:p>
    <w:p w:rsidR="00E6581A" w:rsidRDefault="00E6581A" w:rsidP="00E6581A">
      <w:pPr>
        <w:pStyle w:val="a4"/>
        <w:widowControl/>
        <w:numPr>
          <w:ilvl w:val="0"/>
          <w:numId w:val="8"/>
        </w:numPr>
        <w:spacing w:after="240" w:line="440" w:lineRule="exact"/>
        <w:ind w:left="96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於「</w:t>
      </w:r>
      <w:r w:rsidRPr="00FE1E05">
        <w:rPr>
          <w:rFonts w:ascii="標楷體" w:eastAsia="標楷體" w:hAnsi="標楷體"/>
          <w:bCs/>
          <w:sz w:val="28"/>
          <w:szCs w:val="28"/>
        </w:rPr>
        <w:t>201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8年台灣燈會在嘉義」活動期間</w:t>
      </w:r>
      <w:r w:rsidRPr="00FE1E05">
        <w:rPr>
          <w:rFonts w:ascii="標楷體" w:eastAsia="標楷體" w:hAnsi="標楷體"/>
          <w:bCs/>
          <w:sz w:val="28"/>
          <w:szCs w:val="28"/>
        </w:rPr>
        <w:t>(10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</w:t>
      </w:r>
      <w:r w:rsidRPr="00FE1E05">
        <w:rPr>
          <w:rFonts w:ascii="標楷體" w:eastAsia="標楷體" w:hAnsi="標楷體"/>
          <w:bCs/>
          <w:sz w:val="28"/>
          <w:szCs w:val="28"/>
        </w:rPr>
        <w:t>2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月16日起至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7年3月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1日止</w:t>
      </w:r>
      <w:r w:rsidRPr="00FE1E05">
        <w:rPr>
          <w:rFonts w:ascii="標楷體" w:eastAsia="標楷體" w:hAnsi="標楷體"/>
          <w:bCs/>
          <w:sz w:val="28"/>
          <w:szCs w:val="28"/>
        </w:rPr>
        <w:t>)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在各燈區所拍攝之燈會美好畫面(包括：燈區印象、表演節目、遊客身影、其他：跟本次燈會有關之影像)。</w:t>
      </w:r>
    </w:p>
    <w:p w:rsidR="00E6581A" w:rsidRPr="00FE1E05" w:rsidRDefault="00E6581A" w:rsidP="00E6581A">
      <w:pPr>
        <w:pStyle w:val="a4"/>
        <w:widowControl/>
        <w:numPr>
          <w:ilvl w:val="0"/>
          <w:numId w:val="8"/>
        </w:numPr>
        <w:spacing w:after="240" w:line="440" w:lineRule="exact"/>
        <w:ind w:left="96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組成專業評審會議評定之，評定後由嘉義縣政府公告比賽結果。</w:t>
      </w:r>
    </w:p>
    <w:p w:rsidR="00E6581A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參賽辦法：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參賽作品於評審結果公布前，不得參加其他競賽。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參賽者每人每組限最多二件。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參賽作品需為一次性拍攝，不得格放、翻拍、裝裱、疊片、電腦合成。不留白邊或劃框，以相紙放滿之無邊攝影作品，連作不收。(得編修但不可合成、無中生有、插補、消除塗改)。</w:t>
      </w:r>
    </w:p>
    <w:p w:rsidR="00E6581A" w:rsidRPr="007E7AF1" w:rsidRDefault="007E7AF1" w:rsidP="007E7AF1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7E7AF1">
        <w:rPr>
          <w:rFonts w:ascii="標楷體" w:eastAsia="標楷體" w:hAnsi="標楷體" w:hint="eastAsia"/>
          <w:bCs/>
          <w:sz w:val="28"/>
          <w:szCs w:val="28"/>
        </w:rPr>
        <w:lastRenderedPageBreak/>
        <w:t>參賽作品一律以相紙沖洗成長邊12 吋彩色或黑白相片（短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E7AF1">
        <w:rPr>
          <w:rFonts w:ascii="標楷體" w:eastAsia="標楷體" w:hAnsi="標楷體" w:hint="eastAsia"/>
          <w:bCs/>
          <w:sz w:val="28"/>
          <w:szCs w:val="28"/>
        </w:rPr>
        <w:t>邊不限，以相紙放滿為主），不收連作。</w:t>
      </w:r>
    </w:p>
    <w:p w:rsidR="00E6581A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以數位相機拍攝者需繳交原始數位檔</w:t>
      </w:r>
      <w:r w:rsidRPr="00DB0F6D">
        <w:rPr>
          <w:rFonts w:ascii="標楷體" w:eastAsia="標楷體" w:hAnsi="標楷體"/>
          <w:bCs/>
          <w:sz w:val="28"/>
          <w:szCs w:val="28"/>
        </w:rPr>
        <w:t>RAW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及</w:t>
      </w:r>
      <w:r w:rsidRPr="00DB0F6D">
        <w:rPr>
          <w:rFonts w:ascii="標楷體" w:eastAsia="標楷體" w:hAnsi="標楷體"/>
          <w:bCs/>
          <w:sz w:val="28"/>
          <w:szCs w:val="28"/>
        </w:rPr>
        <w:t>JPEG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檔光碟</w:t>
      </w: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(數位檔案大小須在5MB以上，JPG或JPEG格式，並至少800萬畫素以上之品質、解析度300 dpi)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，攝影作品需連同作品電子檔光碟繳交，以傳統相機拍攝參賽者，若得獎時需一併繳交底片。</w:t>
      </w:r>
    </w:p>
    <w:p w:rsidR="00E6581A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作品背面需黏貼報名表</w:t>
      </w:r>
      <w:r w:rsidRPr="00EF5EE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(如附件一)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，並詳填各項資料；報名表可自行影印使用。</w:t>
      </w:r>
    </w:p>
    <w:p w:rsidR="00E6581A" w:rsidRPr="00DB0F6D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參賽者須將報名表浮貼於作品背面上，再行繳交。</w:t>
      </w:r>
    </w:p>
    <w:p w:rsidR="00E6581A" w:rsidRPr="00617818" w:rsidRDefault="00E6581A" w:rsidP="00E6581A">
      <w:pPr>
        <w:pStyle w:val="a4"/>
        <w:widowControl/>
        <w:numPr>
          <w:ilvl w:val="0"/>
          <w:numId w:val="1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17818">
        <w:rPr>
          <w:rFonts w:ascii="標楷體" w:eastAsia="標楷體" w:hAnsi="標楷體" w:hint="eastAsia"/>
          <w:bCs/>
          <w:sz w:val="28"/>
          <w:szCs w:val="28"/>
        </w:rPr>
        <w:t>收件方式：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收件地址：</w:t>
      </w:r>
      <w:r w:rsidRPr="001B17A7">
        <w:rPr>
          <w:rFonts w:ascii="標楷體" w:eastAsia="標楷體" w:hAnsi="標楷體" w:hint="eastAsia"/>
          <w:bCs/>
          <w:sz w:val="28"/>
          <w:szCs w:val="28"/>
        </w:rPr>
        <w:t>高雄鹽埕郵局5-70號信箱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，請於信封註明參加</w:t>
      </w:r>
      <w:r w:rsidRPr="0090676D">
        <w:rPr>
          <w:rFonts w:ascii="標楷體" w:eastAsia="標楷體" w:hAnsi="標楷體"/>
          <w:b/>
          <w:bCs/>
          <w:sz w:val="28"/>
          <w:szCs w:val="28"/>
          <w:u w:val="single"/>
        </w:rPr>
        <w:t>201</w:t>
      </w:r>
      <w:r w:rsidRPr="0090676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8台灣燈會在嘉義攝影徵件比賽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收件起迄日期：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7年3月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2日起至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</w:t>
      </w:r>
      <w:r w:rsidRPr="00FE1E05">
        <w:rPr>
          <w:rFonts w:ascii="標楷體" w:eastAsia="標楷體" w:hAnsi="標楷體"/>
          <w:bCs/>
          <w:sz w:val="28"/>
          <w:szCs w:val="28"/>
        </w:rPr>
        <w:t>3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6日止。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收件方式：採郵寄收件，郵寄者以郵戳為憑，逾時恕不受理。</w:t>
      </w:r>
    </w:p>
    <w:p w:rsidR="00E6581A" w:rsidRPr="00FE1E05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收件內容：參賽作品、報名表與同意書及原始檔光碟。</w:t>
      </w:r>
    </w:p>
    <w:p w:rsidR="00E6581A" w:rsidRPr="00617818" w:rsidRDefault="00E6581A" w:rsidP="00E6581A">
      <w:pPr>
        <w:pStyle w:val="a4"/>
        <w:widowControl/>
        <w:numPr>
          <w:ilvl w:val="0"/>
          <w:numId w:val="16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17818">
        <w:rPr>
          <w:rFonts w:ascii="標楷體" w:eastAsia="標楷體" w:hAnsi="標楷體" w:hint="eastAsia"/>
          <w:bCs/>
          <w:sz w:val="28"/>
          <w:szCs w:val="28"/>
        </w:rPr>
        <w:t>獎項及獎額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金牌獎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30,000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銀牌獎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20,000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銅牌獎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10,000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優選獎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名（獎金新臺幣2</w:t>
      </w:r>
      <w:r w:rsidRPr="00FE1E05">
        <w:rPr>
          <w:rFonts w:ascii="標楷體" w:eastAsia="標楷體" w:hAnsi="標楷體"/>
          <w:bCs/>
          <w:sz w:val="28"/>
          <w:szCs w:val="28"/>
        </w:rPr>
        <w:t>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Pr="00FE1E05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佳作獎20名</w:t>
      </w:r>
      <w:r w:rsidRPr="00FE1E05">
        <w:rPr>
          <w:rFonts w:ascii="標楷體" w:eastAsia="標楷體" w:hAnsi="標楷體"/>
          <w:bCs/>
          <w:sz w:val="28"/>
          <w:szCs w:val="28"/>
        </w:rPr>
        <w:t xml:space="preserve"> (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獎金新臺幣1,000元及獎狀乙幀）。</w:t>
      </w:r>
    </w:p>
    <w:p w:rsidR="00E6581A" w:rsidRDefault="00E6581A" w:rsidP="00E6581A">
      <w:pPr>
        <w:widowControl/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5D5D72">
        <w:rPr>
          <w:rFonts w:ascii="標楷體" w:eastAsia="標楷體" w:hAnsi="標楷體" w:hint="eastAsia"/>
          <w:bCs/>
          <w:sz w:val="28"/>
          <w:szCs w:val="28"/>
        </w:rPr>
        <w:lastRenderedPageBreak/>
        <w:t>※參賽作品若未達評審標準，經主辦單位評審會議評定，該名次將予以從缺。</w:t>
      </w:r>
    </w:p>
    <w:p w:rsidR="00E6581A" w:rsidRPr="00EF5EE4" w:rsidRDefault="00E6581A" w:rsidP="00E6581A">
      <w:pPr>
        <w:pStyle w:val="a4"/>
        <w:widowControl/>
        <w:numPr>
          <w:ilvl w:val="0"/>
          <w:numId w:val="9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評審標準：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主題內容(佔40%)：參賽作品名稱及主題相關程度。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構圖技巧(佔30%)：參賽作品構圖的表現及手法。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攝影技巧(佔10%)：參賽作品攝影技巧、光影及取景等。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創作理念(佔20%)：參賽作品的說明文字描述程度。</w:t>
      </w:r>
    </w:p>
    <w:p w:rsidR="00E6581A" w:rsidRPr="00B967C8" w:rsidRDefault="00E6581A" w:rsidP="00E6581A">
      <w:pPr>
        <w:pStyle w:val="a4"/>
        <w:widowControl/>
        <w:numPr>
          <w:ilvl w:val="0"/>
          <w:numId w:val="10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B967C8">
        <w:rPr>
          <w:rFonts w:ascii="標楷體" w:eastAsia="標楷體" w:hAnsi="標楷體" w:hint="eastAsia"/>
          <w:bCs/>
          <w:sz w:val="28"/>
          <w:szCs w:val="28"/>
        </w:rPr>
        <w:t>得獎公布</w:t>
      </w:r>
    </w:p>
    <w:p w:rsidR="00E6581A" w:rsidRPr="005D5D72" w:rsidRDefault="00E6581A" w:rsidP="00E6581A">
      <w:pPr>
        <w:widowControl/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比賽結果公布時間將另行公告，得獎名單將公布於</w:t>
      </w:r>
      <w:r>
        <w:rPr>
          <w:rFonts w:ascii="標楷體" w:eastAsia="標楷體" w:hAnsi="標楷體" w:hint="eastAsia"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縣政府官方網站，並以電話或其他方式通知得獎者（未得獎者不另行通知）。</w:t>
      </w:r>
    </w:p>
    <w:p w:rsidR="00E6581A" w:rsidRPr="00EF5EE4" w:rsidRDefault="00E6581A" w:rsidP="00E6581A">
      <w:pPr>
        <w:widowControl/>
        <w:numPr>
          <w:ilvl w:val="0"/>
          <w:numId w:val="10"/>
        </w:numPr>
        <w:spacing w:after="240"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權責與授權條款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金、銀、銅牌，每人限得一獎，得獎獎金需依中華民國所得稅法扣繳所得稅。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本活動報名資料請務必填具真實詳細資料，因資料不完全或錯誤，導致無法聯絡或相關資料無法寄送者，視同放棄得獎資格，並不再另行通知，亦不負擔送達之責任。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若作品不符徵選規格或違反善良風俗者，將不予收錄，亦不另行通知。</w:t>
      </w:r>
    </w:p>
    <w:p w:rsidR="00E6581A" w:rsidRPr="00EF5EE4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作品需為本人作品，且未曾公開發表及展覽，且未曾於其他比賽獲獎，嚴禁盜用他人作品，違者若原作者提出異議時，或經發覺或經檢舉查證屬實，取消得獎資格並追回已領取之獎金，其涉著作權侵害之法律責任由參賽者自行負責，與主、協辦及承辦單位無關(取消之獎項不予遞補)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lastRenderedPageBreak/>
        <w:t>參賽作品涉及利用他人著作或其他權利時，參賽者應自行取得著作財產權人或權利人之授權，如有相關費用亦由參賽者自行負擔。</w:t>
      </w:r>
    </w:p>
    <w:p w:rsidR="00E6581A" w:rsidRPr="00EF5EE4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得獎作品事後被查出電腦合成，或報名表資料偽造頂替，如經舉發查證屬實者或遭檢舉屬實，取消得獎資格， 取消之獎位不予遞補。</w:t>
      </w:r>
    </w:p>
    <w:p w:rsidR="00E6581A" w:rsidRPr="00D035CD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得獎作品檔案之著作權歸主辦單位所有，主辦單位有公開展示及刊登雜誌、網頁、編印攝影專輯之權利，本單位對所有得獎作品有審查、研究、展覽、攝影、出版、宣傳、出版專輯及製作成果光碟、文宣推廣品等任何形式之非營利性使用，不另給酬。參賽者不得異議。</w:t>
      </w:r>
      <w:r w:rsidRPr="00D035C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(授權同意書，如附件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二</w:t>
      </w:r>
      <w:r w:rsidRPr="00D035C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)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若作品有清楚可辨視之人物時，需附上肖像權使用同意書。參賽作品攝入人物如屬清晰可辨識者，即擁有肖像權，參賽者應謹慎衡酌，取得作品中人物肖像權使用同意書，如果是未成年（20 歲以下）必須由家長或法定監護人親自簽署肖像權使用同意書， 併送主辦單位；惟若無取得使用同意書，若獲獎經主辦單位公開運用時，被攝人物提出侵權之訴並經判決確定者，主辦單位除取消得獎資格(獎位不遞補)並追回獎金外，其違反相關法律之責任由參賽人自行負責，概與主辦、執行單位無關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凡參賽作品(不論得獎與否)一律不退件，請參賽者自行存留備份。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本比賽得獎之徵件作品，版權為本府所有，屬稿費收入，得獎者需依中華民國稅法規定辦理課稅，中華民國境內居住之個人(含同一課稅年度於境內住滿 183 天以上之外國人、華僑及大陸人士)獎金超過新臺幣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1,000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含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，需列入得獎者個人綜合所得稅申報扣繳，本單位將開立各類所得扣繳憑單給得獎者；超過新臺幣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20,000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含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者，須代扣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10%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中獎所得稅；非中華民國境內居住之個人(同一課稅年度未於境內住滿 183 天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以上之外國人、華僑及大陸人士)無論金額多寡扣繳 20%，並將獎金淨額付與得獎人。若未能配合者，則視為自動棄權，不具得獎資格。</w:t>
      </w:r>
    </w:p>
    <w:p w:rsidR="00E6581A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得獎者將以電話及專函方式通知</w:t>
      </w:r>
      <w:r w:rsidRPr="00786BEC">
        <w:rPr>
          <w:rFonts w:ascii="標楷體" w:eastAsia="標楷體" w:hAnsi="標楷體"/>
          <w:bCs/>
          <w:sz w:val="28"/>
          <w:szCs w:val="28"/>
        </w:rPr>
        <w:t>(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未得獎者不另行通知</w:t>
      </w:r>
      <w:r w:rsidRPr="00786BEC">
        <w:rPr>
          <w:rFonts w:ascii="標楷體" w:eastAsia="標楷體" w:hAnsi="標楷體"/>
          <w:bCs/>
          <w:sz w:val="28"/>
          <w:szCs w:val="28"/>
        </w:rPr>
        <w:t>)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。並擇期辦理頒獎表揚，得獎者如未能於頒獎當日出席者，應於指定日期內洽主辦單位領取，或以委託書委託他人代為領取，同時應出示可資證明得獎人及委託人之身分證件供主辦單位核對，逾期視同放棄領取。佳作得獎者如未能於頒獎當日出席者，將一律以郵寄方式寄出。</w:t>
      </w:r>
    </w:p>
    <w:p w:rsidR="00E6581A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本單位保留解釋及修訂比賽規則之權利，並對比賽結果擁有最終決定權。</w:t>
      </w:r>
    </w:p>
    <w:p w:rsidR="00E6581A" w:rsidRPr="00786BEC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有關空拍機使用，請依本府106年9月13日府農村字第10601849921號令發布令發布「嘉義縣二零一八年臺灣燈會使用遙控無人機注意事項」</w:t>
      </w:r>
      <w:r w:rsidRPr="008600F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(如附件三)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辦理申請，申請文件</w:t>
      </w:r>
      <w:r w:rsidRPr="008600F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如附件四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凡送件參賽者，視完全了解並且同意遵守本簡章各項規定。</w:t>
      </w:r>
    </w:p>
    <w:p w:rsidR="00E6581A" w:rsidRDefault="00E6581A" w:rsidP="00E6581A">
      <w:pPr>
        <w:widowControl/>
        <w:spacing w:after="240" w:line="440" w:lineRule="exact"/>
        <w:ind w:leftChars="100" w:left="240"/>
        <w:jc w:val="both"/>
        <w:rPr>
          <w:rFonts w:ascii="標楷體" w:eastAsia="標楷體" w:hAnsi="標楷體"/>
          <w:bCs/>
          <w:sz w:val="28"/>
          <w:szCs w:val="28"/>
        </w:rPr>
      </w:pPr>
      <w:r w:rsidRPr="00DA7936">
        <w:rPr>
          <w:rFonts w:ascii="標楷體" w:eastAsia="標楷體" w:hAnsi="標楷體" w:hint="eastAsia"/>
          <w:bCs/>
          <w:sz w:val="28"/>
          <w:szCs w:val="28"/>
        </w:rPr>
        <w:t>如有相關疑問，請洽</w:t>
      </w:r>
      <w:r>
        <w:rPr>
          <w:rFonts w:ascii="標楷體" w:eastAsia="標楷體" w:hAnsi="標楷體" w:hint="eastAsia"/>
          <w:bCs/>
          <w:sz w:val="28"/>
          <w:szCs w:val="28"/>
        </w:rPr>
        <w:t>嘉義縣政府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新聞</w:t>
      </w:r>
      <w:r>
        <w:rPr>
          <w:rFonts w:ascii="標楷體" w:eastAsia="標楷體" w:hAnsi="標楷體" w:hint="eastAsia"/>
          <w:bCs/>
          <w:sz w:val="28"/>
          <w:szCs w:val="28"/>
        </w:rPr>
        <w:t>行銷處新聞行政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 xml:space="preserve">科 </w:t>
      </w:r>
      <w:r>
        <w:rPr>
          <w:rFonts w:ascii="標楷體" w:eastAsia="標楷體" w:hAnsi="標楷體" w:hint="eastAsia"/>
          <w:bCs/>
          <w:sz w:val="28"/>
          <w:szCs w:val="28"/>
        </w:rPr>
        <w:t>陳小姐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洽詢(05-</w:t>
      </w:r>
      <w:r>
        <w:rPr>
          <w:rFonts w:ascii="標楷體" w:eastAsia="標楷體" w:hAnsi="標楷體" w:hint="eastAsia"/>
          <w:bCs/>
          <w:sz w:val="28"/>
          <w:szCs w:val="28"/>
        </w:rPr>
        <w:t>3620123#164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)或E-MAIL至</w:t>
      </w:r>
      <w:r w:rsidRPr="000A2216">
        <w:rPr>
          <w:rFonts w:ascii="標楷體" w:eastAsia="標楷體" w:hAnsi="標楷體"/>
          <w:bCs/>
          <w:sz w:val="28"/>
          <w:szCs w:val="28"/>
        </w:rPr>
        <w:t>jillcychen@mail.cyhg.gov.tw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留下您的疑問與聯繫方式。</w:t>
      </w:r>
    </w:p>
    <w:p w:rsidR="00E6581A" w:rsidRDefault="00E6581A" w:rsidP="00E6581A">
      <w:pPr>
        <w:widowControl/>
        <w:rPr>
          <w:rFonts w:ascii="標楷體" w:eastAsia="標楷體" w:hAnsi="標楷體"/>
          <w:bCs/>
          <w:sz w:val="28"/>
          <w:szCs w:val="28"/>
        </w:rPr>
      </w:pPr>
    </w:p>
    <w:sectPr w:rsidR="00E6581A" w:rsidSect="00E6581A">
      <w:footerReference w:type="even" r:id="rId8"/>
      <w:footerReference w:type="default" r:id="rId9"/>
      <w:pgSz w:w="11910" w:h="16840"/>
      <w:pgMar w:top="1540" w:right="1680" w:bottom="1420" w:left="1680" w:header="720" w:footer="12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3E" w:rsidRDefault="00297F3E">
      <w:r>
        <w:separator/>
      </w:r>
    </w:p>
  </w:endnote>
  <w:endnote w:type="continuationSeparator" w:id="0">
    <w:p w:rsidR="00297F3E" w:rsidRDefault="0029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仿宋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E6581A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297F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E6581A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5001">
      <w:rPr>
        <w:rStyle w:val="a8"/>
        <w:noProof/>
      </w:rPr>
      <w:t>1</w:t>
    </w:r>
    <w:r>
      <w:rPr>
        <w:rStyle w:val="a8"/>
      </w:rPr>
      <w:fldChar w:fldCharType="end"/>
    </w:r>
  </w:p>
  <w:p w:rsidR="003C53C6" w:rsidRDefault="00297F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3E" w:rsidRDefault="00297F3E">
      <w:r>
        <w:separator/>
      </w:r>
    </w:p>
  </w:footnote>
  <w:footnote w:type="continuationSeparator" w:id="0">
    <w:p w:rsidR="00297F3E" w:rsidRDefault="0029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1A"/>
    <w:rsid w:val="00297F3E"/>
    <w:rsid w:val="00544801"/>
    <w:rsid w:val="005A6CAA"/>
    <w:rsid w:val="005A7B01"/>
    <w:rsid w:val="007E7AF1"/>
    <w:rsid w:val="00845001"/>
    <w:rsid w:val="0090676D"/>
    <w:rsid w:val="00994AB3"/>
    <w:rsid w:val="00E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1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E6581A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E6581A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E6581A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E6581A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E6581A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E6581A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E6581A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E6581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E6581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6581A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E6581A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E6581A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E6581A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E6581A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E6581A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E6581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E6581A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E6581A"/>
  </w:style>
  <w:style w:type="character" w:customStyle="1" w:styleId="a5">
    <w:name w:val="清單段落 字元"/>
    <w:link w:val="a4"/>
    <w:uiPriority w:val="34"/>
    <w:rsid w:val="00E6581A"/>
    <w:rPr>
      <w:rFonts w:ascii="Calibri" w:eastAsia="新細明體" w:hAnsi="Calibri" w:cs="Times New Roman"/>
    </w:rPr>
  </w:style>
  <w:style w:type="table" w:styleId="a9">
    <w:name w:val="Table Grid"/>
    <w:basedOn w:val="a2"/>
    <w:rsid w:val="00E6581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6581A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E6581A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6581A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E6581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1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E6581A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E6581A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E6581A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E6581A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E6581A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E6581A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E6581A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E6581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E6581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6581A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E6581A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E6581A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E6581A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E6581A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E6581A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E6581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E6581A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E6581A"/>
  </w:style>
  <w:style w:type="character" w:customStyle="1" w:styleId="a5">
    <w:name w:val="清單段落 字元"/>
    <w:link w:val="a4"/>
    <w:uiPriority w:val="34"/>
    <w:rsid w:val="00E6581A"/>
    <w:rPr>
      <w:rFonts w:ascii="Calibri" w:eastAsia="新細明體" w:hAnsi="Calibri" w:cs="Times New Roman"/>
    </w:rPr>
  </w:style>
  <w:style w:type="table" w:styleId="a9">
    <w:name w:val="Table Grid"/>
    <w:basedOn w:val="a2"/>
    <w:rsid w:val="00E6581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6581A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E6581A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6581A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E658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2295</Characters>
  <Application>Microsoft Office Word</Application>
  <DocSecurity>0</DocSecurity>
  <Lines>19</Lines>
  <Paragraphs>5</Paragraphs>
  <ScaleCrop>false</ScaleCrop>
  <Company>CYHG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陳家瑀</dc:creator>
  <cp:lastModifiedBy>user</cp:lastModifiedBy>
  <cp:revision>2</cp:revision>
  <dcterms:created xsi:type="dcterms:W3CDTF">2018-02-23T01:09:00Z</dcterms:created>
  <dcterms:modified xsi:type="dcterms:W3CDTF">2018-02-23T01:09:00Z</dcterms:modified>
</cp:coreProperties>
</file>