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B4" w:rsidRPr="003361AC" w:rsidRDefault="009F62B4" w:rsidP="009F62B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361AC">
        <w:rPr>
          <w:rFonts w:ascii="標楷體" w:eastAsia="標楷體" w:hAnsi="標楷體" w:hint="eastAsia"/>
          <w:b/>
          <w:sz w:val="32"/>
          <w:szCs w:val="32"/>
        </w:rPr>
        <w:t>嘉義縣竹崎鄉桃源國民小學</w:t>
      </w:r>
      <w:r w:rsidR="0029056A" w:rsidRPr="003361A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3361AC">
        <w:rPr>
          <w:rFonts w:ascii="標楷體" w:eastAsia="標楷體" w:hAnsi="標楷體" w:hint="eastAsia"/>
          <w:b/>
          <w:sz w:val="32"/>
          <w:szCs w:val="32"/>
        </w:rPr>
        <w:t>校園行動載具使用管理規範</w:t>
      </w:r>
    </w:p>
    <w:p w:rsidR="009F62B4" w:rsidRPr="009F62B4" w:rsidRDefault="009F62B4" w:rsidP="009F62B4">
      <w:pPr>
        <w:rPr>
          <w:rFonts w:ascii="標楷體" w:eastAsia="標楷體" w:hAnsi="標楷體"/>
          <w:sz w:val="26"/>
          <w:szCs w:val="26"/>
        </w:rPr>
      </w:pPr>
    </w:p>
    <w:p w:rsidR="009F62B4" w:rsidRPr="009F62B4" w:rsidRDefault="009F62B4" w:rsidP="0029056A">
      <w:pPr>
        <w:jc w:val="right"/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>109年</w:t>
      </w:r>
      <w:r w:rsidR="00B108D5">
        <w:rPr>
          <w:rFonts w:ascii="標楷體" w:eastAsia="標楷體" w:hAnsi="標楷體"/>
          <w:sz w:val="26"/>
          <w:szCs w:val="26"/>
        </w:rPr>
        <w:t>7</w:t>
      </w:r>
      <w:r w:rsidRPr="009F62B4">
        <w:rPr>
          <w:rFonts w:ascii="標楷體" w:eastAsia="標楷體" w:hAnsi="標楷體" w:hint="eastAsia"/>
          <w:sz w:val="26"/>
          <w:szCs w:val="26"/>
        </w:rPr>
        <w:t>月8日校務會議通過</w:t>
      </w:r>
    </w:p>
    <w:p w:rsidR="0029056A" w:rsidRDefault="0029056A" w:rsidP="009F62B4">
      <w:pPr>
        <w:rPr>
          <w:rFonts w:ascii="標楷體" w:eastAsia="標楷體" w:hAnsi="標楷體"/>
          <w:sz w:val="26"/>
          <w:szCs w:val="26"/>
        </w:rPr>
      </w:pPr>
    </w:p>
    <w:p w:rsidR="009F62B4" w:rsidRPr="009F62B4" w:rsidRDefault="009F62B4" w:rsidP="009F62B4">
      <w:pPr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>一、依據：</w:t>
      </w:r>
    </w:p>
    <w:p w:rsidR="009F62B4" w:rsidRPr="009F62B4" w:rsidRDefault="00B108D5" w:rsidP="00B108D5">
      <w:pPr>
        <w:rPr>
          <w:rFonts w:ascii="標楷體" w:eastAsia="標楷體" w:hAnsi="標楷體"/>
          <w:sz w:val="26"/>
          <w:szCs w:val="26"/>
        </w:rPr>
      </w:pPr>
      <w:r w:rsidRPr="00B108D5">
        <w:rPr>
          <w:rFonts w:ascii="標楷體" w:eastAsia="標楷體" w:hAnsi="標楷體" w:hint="eastAsia"/>
          <w:sz w:val="26"/>
          <w:szCs w:val="26"/>
        </w:rPr>
        <w:t>（一）</w:t>
      </w:r>
      <w:r w:rsidR="009F62B4">
        <w:rPr>
          <w:rFonts w:ascii="標楷體" w:eastAsia="標楷體" w:hAnsi="標楷體" w:hint="eastAsia"/>
          <w:sz w:val="26"/>
          <w:szCs w:val="26"/>
        </w:rPr>
        <w:t>嘉義縣</w:t>
      </w:r>
      <w:r w:rsidR="009F62B4" w:rsidRPr="009F62B4">
        <w:rPr>
          <w:rFonts w:ascii="標楷體" w:eastAsia="標楷體" w:hAnsi="標楷體" w:hint="eastAsia"/>
          <w:sz w:val="26"/>
          <w:szCs w:val="26"/>
        </w:rPr>
        <w:t>政府</w:t>
      </w:r>
      <w:r w:rsidRPr="00B108D5">
        <w:rPr>
          <w:rFonts w:ascii="標楷體" w:eastAsia="標楷體" w:hAnsi="標楷體" w:hint="eastAsia"/>
          <w:sz w:val="26"/>
          <w:szCs w:val="26"/>
        </w:rPr>
        <w:t>10</w:t>
      </w:r>
      <w:bookmarkStart w:id="0" w:name="_GoBack"/>
      <w:bookmarkEnd w:id="0"/>
      <w:r w:rsidRPr="00B108D5">
        <w:rPr>
          <w:rFonts w:ascii="標楷體" w:eastAsia="標楷體" w:hAnsi="標楷體" w:hint="eastAsia"/>
          <w:sz w:val="26"/>
          <w:szCs w:val="26"/>
        </w:rPr>
        <w:t>9年3月27日府教發字第1090067650號函</w:t>
      </w:r>
      <w:r w:rsidR="009F62B4" w:rsidRPr="009F62B4">
        <w:rPr>
          <w:rFonts w:ascii="標楷體" w:eastAsia="標楷體" w:hAnsi="標楷體" w:hint="eastAsia"/>
          <w:sz w:val="26"/>
          <w:szCs w:val="26"/>
        </w:rPr>
        <w:t>辦理。</w:t>
      </w:r>
    </w:p>
    <w:p w:rsidR="009F62B4" w:rsidRDefault="00B108D5" w:rsidP="00B108D5">
      <w:pPr>
        <w:rPr>
          <w:rFonts w:ascii="標楷體" w:eastAsia="標楷體" w:hAnsi="標楷體"/>
          <w:sz w:val="26"/>
          <w:szCs w:val="26"/>
        </w:rPr>
      </w:pPr>
      <w:r w:rsidRPr="00B108D5">
        <w:rPr>
          <w:rFonts w:ascii="標楷體" w:eastAsia="標楷體" w:hAnsi="標楷體" w:hint="eastAsia"/>
          <w:sz w:val="26"/>
          <w:szCs w:val="26"/>
        </w:rPr>
        <w:t>（二）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B108D5">
        <w:rPr>
          <w:rFonts w:ascii="標楷體" w:eastAsia="標楷體" w:hAnsi="標楷體" w:hint="eastAsia"/>
          <w:sz w:val="26"/>
          <w:szCs w:val="26"/>
        </w:rPr>
        <w:t>教育部國民及學前教育署109年3月26日臺教國署學字第1090031297號函辦理。</w:t>
      </w:r>
    </w:p>
    <w:p w:rsidR="00B108D5" w:rsidRDefault="00B108D5" w:rsidP="009F62B4">
      <w:pPr>
        <w:rPr>
          <w:rFonts w:ascii="標楷體" w:eastAsia="標楷體" w:hAnsi="標楷體"/>
          <w:sz w:val="26"/>
          <w:szCs w:val="26"/>
        </w:rPr>
      </w:pPr>
    </w:p>
    <w:p w:rsidR="0029056A" w:rsidRDefault="009F62B4" w:rsidP="009F62B4">
      <w:pPr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>二、為導引學生於校園內適切使用行動載具，維持學校秩序及安全、教導行動載具使用</w:t>
      </w:r>
    </w:p>
    <w:p w:rsidR="009F62B4" w:rsidRPr="009F62B4" w:rsidRDefault="009F62B4" w:rsidP="0029056A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>禮儀，並促進學習成效，特訂校園行動載具使用規範（以下簡稱本規範）。</w:t>
      </w:r>
    </w:p>
    <w:p w:rsidR="00B108D5" w:rsidRDefault="00B108D5" w:rsidP="009F62B4">
      <w:pPr>
        <w:rPr>
          <w:rFonts w:ascii="標楷體" w:eastAsia="標楷體" w:hAnsi="標楷體"/>
          <w:sz w:val="26"/>
          <w:szCs w:val="26"/>
        </w:rPr>
      </w:pPr>
    </w:p>
    <w:p w:rsidR="0029056A" w:rsidRDefault="009F62B4" w:rsidP="009F62B4">
      <w:pPr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>三、本規範所稱行動載具，泛指手機、可攜式電腦、平板電腦、穿戴式裝置等具無線通</w:t>
      </w:r>
    </w:p>
    <w:p w:rsidR="009F62B4" w:rsidRDefault="009F62B4" w:rsidP="0029056A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>訊功能之終端裝置。</w:t>
      </w:r>
    </w:p>
    <w:p w:rsidR="00B108D5" w:rsidRPr="009F62B4" w:rsidRDefault="00B108D5" w:rsidP="009F62B4">
      <w:pPr>
        <w:rPr>
          <w:rFonts w:ascii="標楷體" w:eastAsia="標楷體" w:hAnsi="標楷體"/>
          <w:sz w:val="26"/>
          <w:szCs w:val="26"/>
        </w:rPr>
      </w:pPr>
    </w:p>
    <w:p w:rsidR="009F62B4" w:rsidRPr="009F62B4" w:rsidRDefault="009F62B4" w:rsidP="009F62B4">
      <w:pPr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>四、學生於校園內使用行動載具應遵守下列規則：</w:t>
      </w:r>
    </w:p>
    <w:p w:rsidR="009F62B4" w:rsidRPr="009F62B4" w:rsidRDefault="009F62B4" w:rsidP="009F62B4">
      <w:pPr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 xml:space="preserve">　　（一）未經校方監管之行動載具，禁止於課堂中使用。</w:t>
      </w:r>
    </w:p>
    <w:p w:rsidR="0029056A" w:rsidRDefault="009F62B4" w:rsidP="009F62B4">
      <w:pPr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 xml:space="preserve">　　（二）使用學校的公用行動載具學習時，請於繳回前自行備份個人資料並清除所有</w:t>
      </w:r>
    </w:p>
    <w:p w:rsidR="009F62B4" w:rsidRPr="009F62B4" w:rsidRDefault="009F62B4" w:rsidP="0029056A">
      <w:pPr>
        <w:ind w:firstLineChars="500" w:firstLine="1300"/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>內容。</w:t>
      </w:r>
    </w:p>
    <w:p w:rsidR="009F62B4" w:rsidRPr="009F62B4" w:rsidRDefault="009F62B4" w:rsidP="009F62B4">
      <w:pPr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 xml:space="preserve">　　（三）於教師引導學習或緊急必要聯繫通話時使用，其他時間應以關機為原則。</w:t>
      </w:r>
    </w:p>
    <w:p w:rsidR="0029056A" w:rsidRDefault="009F62B4" w:rsidP="009F62B4">
      <w:pPr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 xml:space="preserve">　　（四）嚴禁於上學期間使用電玩軟體、社群軟體、聊天通訊軟體......等，與學習</w:t>
      </w:r>
    </w:p>
    <w:p w:rsidR="009F62B4" w:rsidRPr="009F62B4" w:rsidRDefault="009F62B4" w:rsidP="0029056A">
      <w:pPr>
        <w:ind w:firstLineChars="500" w:firstLine="1300"/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>活動無關之App。</w:t>
      </w:r>
    </w:p>
    <w:p w:rsidR="009F62B4" w:rsidRPr="009F62B4" w:rsidRDefault="009F62B4" w:rsidP="009F62B4">
      <w:pPr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 xml:space="preserve">　　（五）</w:t>
      </w:r>
      <w:r w:rsidR="0029056A">
        <w:rPr>
          <w:rFonts w:ascii="標楷體" w:eastAsia="標楷體" w:hAnsi="標楷體" w:hint="eastAsia"/>
          <w:sz w:val="26"/>
          <w:szCs w:val="26"/>
        </w:rPr>
        <w:t>使用時應注意禮儀，配合教師教學及學習活動之引導，切勿影響他人。</w:t>
      </w:r>
    </w:p>
    <w:p w:rsidR="009F62B4" w:rsidRPr="009F62B4" w:rsidRDefault="0029056A" w:rsidP="009F62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（六）應遵守校園秩序，並注意使用安全，於適切</w:t>
      </w:r>
      <w:r w:rsidR="009F62B4" w:rsidRPr="009F62B4">
        <w:rPr>
          <w:rFonts w:ascii="標楷體" w:eastAsia="標楷體" w:hAnsi="標楷體" w:hint="eastAsia"/>
          <w:sz w:val="26"/>
          <w:szCs w:val="26"/>
        </w:rPr>
        <w:t>場域以正確方式使用行動載具。</w:t>
      </w:r>
    </w:p>
    <w:p w:rsidR="009F62B4" w:rsidRDefault="009F62B4" w:rsidP="009F62B4">
      <w:pPr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 xml:space="preserve">　　（七）尊重智慧財產權，並遵守校園網路使用管理規範及臺灣學術網路管理規範。</w:t>
      </w:r>
    </w:p>
    <w:p w:rsidR="0029056A" w:rsidRPr="009F62B4" w:rsidRDefault="0029056A" w:rsidP="009F62B4">
      <w:pPr>
        <w:rPr>
          <w:rFonts w:ascii="標楷體" w:eastAsia="標楷體" w:hAnsi="標楷體"/>
          <w:sz w:val="26"/>
          <w:szCs w:val="26"/>
        </w:rPr>
      </w:pPr>
    </w:p>
    <w:p w:rsidR="009F62B4" w:rsidRPr="009F62B4" w:rsidRDefault="009F62B4" w:rsidP="009F62B4">
      <w:pPr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>五、教師或學校針對學生違規使用行動載具，得採取以下作為：</w:t>
      </w:r>
    </w:p>
    <w:p w:rsidR="0029056A" w:rsidRDefault="009F62B4" w:rsidP="009F62B4">
      <w:pPr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 xml:space="preserve">　　（一）未報備而攜帶行動載具到校經查獲者，該行動載具由學校代為保管，並通知</w:t>
      </w:r>
    </w:p>
    <w:p w:rsidR="009F62B4" w:rsidRPr="009F62B4" w:rsidRDefault="009F62B4" w:rsidP="0029056A">
      <w:pPr>
        <w:ind w:firstLineChars="500" w:firstLine="1300"/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>家長領回。</w:t>
      </w:r>
    </w:p>
    <w:p w:rsidR="0029056A" w:rsidRDefault="009F62B4" w:rsidP="009F62B4">
      <w:pPr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 xml:space="preserve">　　（二）若使用行動載具不當，造成同學、教師及學校之困擾，該行動載具由學校代</w:t>
      </w:r>
    </w:p>
    <w:p w:rsidR="009F62B4" w:rsidRPr="009F62B4" w:rsidRDefault="009F62B4" w:rsidP="0029056A">
      <w:pPr>
        <w:ind w:firstLineChars="500" w:firstLine="1300"/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>為保管，並通知家長領回。</w:t>
      </w:r>
    </w:p>
    <w:p w:rsidR="009F62B4" w:rsidRPr="009F62B4" w:rsidRDefault="009F62B4" w:rsidP="009F62B4">
      <w:pPr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 xml:space="preserve">　　（三）如有違反規定或其他不當情事者，按情節輕重依相關規定議處。</w:t>
      </w:r>
    </w:p>
    <w:p w:rsidR="0029056A" w:rsidRDefault="0029056A" w:rsidP="009F62B4">
      <w:pPr>
        <w:rPr>
          <w:rFonts w:ascii="標楷體" w:eastAsia="標楷體" w:hAnsi="標楷體"/>
          <w:sz w:val="26"/>
          <w:szCs w:val="26"/>
        </w:rPr>
      </w:pPr>
    </w:p>
    <w:p w:rsidR="009F62B4" w:rsidRPr="009F62B4" w:rsidRDefault="009F62B4" w:rsidP="009F62B4">
      <w:pPr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>六、學生攜帶行動載具到校，若有遺失，當事人自負責任，學校不負賠償責任。</w:t>
      </w:r>
    </w:p>
    <w:p w:rsidR="0029056A" w:rsidRDefault="0029056A" w:rsidP="009F62B4">
      <w:pPr>
        <w:rPr>
          <w:rFonts w:ascii="標楷體" w:eastAsia="標楷體" w:hAnsi="標楷體"/>
          <w:sz w:val="26"/>
          <w:szCs w:val="26"/>
        </w:rPr>
      </w:pPr>
    </w:p>
    <w:p w:rsidR="0029056A" w:rsidRDefault="009F62B4" w:rsidP="009F62B4">
      <w:pPr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>七、學校得定期宣導有關資訊素養、上網安全等議題，並給予師生認知行動載具的正確</w:t>
      </w:r>
    </w:p>
    <w:p w:rsidR="009F62B4" w:rsidRPr="009F62B4" w:rsidRDefault="009F62B4" w:rsidP="0029056A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>使用方式及視力、聽力或電磁波等人體保健相關資訊。</w:t>
      </w:r>
    </w:p>
    <w:p w:rsidR="0029056A" w:rsidRDefault="0029056A" w:rsidP="009F62B4">
      <w:pPr>
        <w:rPr>
          <w:rFonts w:ascii="標楷體" w:eastAsia="標楷體" w:hAnsi="標楷體"/>
          <w:sz w:val="26"/>
          <w:szCs w:val="26"/>
        </w:rPr>
      </w:pPr>
    </w:p>
    <w:p w:rsidR="0029056A" w:rsidRDefault="009F62B4" w:rsidP="009F62B4">
      <w:pPr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>八、本規範經校務會議通過後公告實施，並公布於本校網站</w:t>
      </w:r>
      <w:r w:rsidR="009B1B13">
        <w:rPr>
          <w:rFonts w:ascii="標楷體" w:eastAsia="標楷體" w:hAnsi="標楷體" w:hint="eastAsia"/>
          <w:sz w:val="26"/>
          <w:szCs w:val="26"/>
        </w:rPr>
        <w:t>。</w:t>
      </w:r>
      <w:r w:rsidRPr="009F62B4">
        <w:rPr>
          <w:rFonts w:ascii="標楷體" w:eastAsia="標楷體" w:hAnsi="標楷體" w:hint="eastAsia"/>
          <w:sz w:val="26"/>
          <w:szCs w:val="26"/>
        </w:rPr>
        <w:t>本規範如有未盡事宜，依</w:t>
      </w:r>
    </w:p>
    <w:p w:rsidR="009F62B4" w:rsidRPr="009F62B4" w:rsidRDefault="009F62B4" w:rsidP="0029056A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9F62B4">
        <w:rPr>
          <w:rFonts w:ascii="標楷體" w:eastAsia="標楷體" w:hAnsi="標楷體" w:hint="eastAsia"/>
          <w:sz w:val="26"/>
          <w:szCs w:val="26"/>
        </w:rPr>
        <w:t>相關規範辦理。</w:t>
      </w:r>
    </w:p>
    <w:p w:rsidR="0029056A" w:rsidRPr="009F62B4" w:rsidRDefault="0029056A">
      <w:pPr>
        <w:rPr>
          <w:rFonts w:ascii="標楷體" w:eastAsia="標楷體" w:hAnsi="標楷體"/>
          <w:sz w:val="26"/>
          <w:szCs w:val="26"/>
        </w:rPr>
      </w:pPr>
    </w:p>
    <w:sectPr w:rsidR="0029056A" w:rsidRPr="009F62B4" w:rsidSect="0029056A">
      <w:pgSz w:w="11906" w:h="16838"/>
      <w:pgMar w:top="102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09" w:rsidRDefault="001C6509" w:rsidP="009F62B4">
      <w:r>
        <w:separator/>
      </w:r>
    </w:p>
  </w:endnote>
  <w:endnote w:type="continuationSeparator" w:id="0">
    <w:p w:rsidR="001C6509" w:rsidRDefault="001C6509" w:rsidP="009F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09" w:rsidRDefault="001C6509" w:rsidP="009F62B4">
      <w:r>
        <w:separator/>
      </w:r>
    </w:p>
  </w:footnote>
  <w:footnote w:type="continuationSeparator" w:id="0">
    <w:p w:rsidR="001C6509" w:rsidRDefault="001C6509" w:rsidP="009F6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5D"/>
    <w:rsid w:val="001C6509"/>
    <w:rsid w:val="001D6392"/>
    <w:rsid w:val="002123CF"/>
    <w:rsid w:val="0029056A"/>
    <w:rsid w:val="002B794B"/>
    <w:rsid w:val="003361AC"/>
    <w:rsid w:val="0059475D"/>
    <w:rsid w:val="00780312"/>
    <w:rsid w:val="009B1B13"/>
    <w:rsid w:val="009F62B4"/>
    <w:rsid w:val="00B1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0115D9-05D9-4FA0-9036-6B30BF09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62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62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6</cp:revision>
  <dcterms:created xsi:type="dcterms:W3CDTF">2020-08-16T15:01:00Z</dcterms:created>
  <dcterms:modified xsi:type="dcterms:W3CDTF">2020-08-17T00:49:00Z</dcterms:modified>
</cp:coreProperties>
</file>